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C2" w:rsidRDefault="007334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34C2" w:rsidRDefault="007334C2">
      <w:pPr>
        <w:pStyle w:val="ConsPlusNormal"/>
        <w:jc w:val="both"/>
        <w:outlineLvl w:val="0"/>
      </w:pPr>
    </w:p>
    <w:p w:rsidR="007334C2" w:rsidRDefault="007334C2">
      <w:pPr>
        <w:pStyle w:val="ConsPlusNormal"/>
        <w:outlineLvl w:val="0"/>
      </w:pPr>
      <w:r>
        <w:t>Зарегистрировано в Минюсте России 6 марта 2013 г. N 27514</w:t>
      </w:r>
    </w:p>
    <w:p w:rsidR="007334C2" w:rsidRDefault="00733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4C2" w:rsidRDefault="007334C2">
      <w:pPr>
        <w:pStyle w:val="ConsPlusNormal"/>
      </w:pPr>
    </w:p>
    <w:p w:rsidR="007334C2" w:rsidRDefault="007334C2">
      <w:pPr>
        <w:pStyle w:val="ConsPlusTitle"/>
        <w:jc w:val="center"/>
      </w:pPr>
      <w:r>
        <w:t>МИНИСТЕРСТВО ЗДРАВООХРАНЕНИЯ РОССИЙСКОЙ ФЕДЕРАЦИИ</w:t>
      </w:r>
    </w:p>
    <w:p w:rsidR="007334C2" w:rsidRDefault="007334C2">
      <w:pPr>
        <w:pStyle w:val="ConsPlusTitle"/>
        <w:jc w:val="center"/>
      </w:pPr>
    </w:p>
    <w:p w:rsidR="007334C2" w:rsidRDefault="007334C2">
      <w:pPr>
        <w:pStyle w:val="ConsPlusTitle"/>
        <w:jc w:val="center"/>
      </w:pPr>
      <w:r>
        <w:t>ПРИКАЗ</w:t>
      </w:r>
    </w:p>
    <w:p w:rsidR="007334C2" w:rsidRDefault="007334C2">
      <w:pPr>
        <w:pStyle w:val="ConsPlusTitle"/>
        <w:jc w:val="center"/>
      </w:pPr>
      <w:r>
        <w:t>от 29 декабря 2012 г. N 1666н</w:t>
      </w:r>
    </w:p>
    <w:p w:rsidR="007334C2" w:rsidRDefault="007334C2">
      <w:pPr>
        <w:pStyle w:val="ConsPlusTitle"/>
        <w:jc w:val="center"/>
      </w:pPr>
    </w:p>
    <w:p w:rsidR="007334C2" w:rsidRDefault="007334C2">
      <w:pPr>
        <w:pStyle w:val="ConsPlusTitle"/>
        <w:jc w:val="center"/>
      </w:pPr>
      <w:r>
        <w:t>ОБ УТВЕРЖДЕНИИ СТАНДАРТА</w:t>
      </w:r>
    </w:p>
    <w:p w:rsidR="007334C2" w:rsidRDefault="007334C2">
      <w:pPr>
        <w:pStyle w:val="ConsPlusTitle"/>
        <w:jc w:val="center"/>
      </w:pPr>
      <w:r>
        <w:t>ПЕРВИЧНОЙ МЕДИКО-САНИТАРНОЙ ПОМОЩИ ПРИ АСТИГМАТИЗМЕ</w:t>
      </w:r>
    </w:p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334C2" w:rsidRDefault="007334C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астигматизме согласно приложению.</w:t>
      </w:r>
    </w:p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Normal"/>
        <w:jc w:val="right"/>
      </w:pPr>
      <w:r>
        <w:t>Министр</w:t>
      </w:r>
    </w:p>
    <w:p w:rsidR="007334C2" w:rsidRDefault="007334C2">
      <w:pPr>
        <w:pStyle w:val="ConsPlusNormal"/>
        <w:jc w:val="right"/>
      </w:pPr>
      <w:r>
        <w:t>В.И.СКВОРЦОВА</w:t>
      </w:r>
    </w:p>
    <w:p w:rsidR="007334C2" w:rsidRDefault="007334C2">
      <w:pPr>
        <w:pStyle w:val="ConsPlusNormal"/>
        <w:jc w:val="right"/>
      </w:pPr>
    </w:p>
    <w:p w:rsidR="007334C2" w:rsidRDefault="007334C2">
      <w:pPr>
        <w:pStyle w:val="ConsPlusNormal"/>
        <w:jc w:val="right"/>
      </w:pPr>
    </w:p>
    <w:p w:rsidR="007334C2" w:rsidRDefault="007334C2">
      <w:pPr>
        <w:pStyle w:val="ConsPlusNormal"/>
        <w:jc w:val="right"/>
      </w:pPr>
    </w:p>
    <w:p w:rsidR="007334C2" w:rsidRDefault="007334C2">
      <w:pPr>
        <w:pStyle w:val="ConsPlusNormal"/>
        <w:jc w:val="right"/>
      </w:pPr>
    </w:p>
    <w:p w:rsidR="007334C2" w:rsidRDefault="007334C2">
      <w:pPr>
        <w:pStyle w:val="ConsPlusNormal"/>
        <w:jc w:val="right"/>
      </w:pPr>
    </w:p>
    <w:p w:rsidR="007334C2" w:rsidRDefault="007334C2">
      <w:pPr>
        <w:pStyle w:val="ConsPlusNormal"/>
        <w:jc w:val="right"/>
        <w:outlineLvl w:val="0"/>
      </w:pPr>
      <w:r>
        <w:t>Приложение</w:t>
      </w:r>
    </w:p>
    <w:p w:rsidR="007334C2" w:rsidRDefault="007334C2">
      <w:pPr>
        <w:pStyle w:val="ConsPlusNormal"/>
        <w:jc w:val="right"/>
      </w:pPr>
      <w:r>
        <w:t>к приказу Министерства здравоохранения</w:t>
      </w:r>
    </w:p>
    <w:p w:rsidR="007334C2" w:rsidRDefault="007334C2">
      <w:pPr>
        <w:pStyle w:val="ConsPlusNormal"/>
        <w:jc w:val="right"/>
      </w:pPr>
      <w:r>
        <w:t>Российской Федерации</w:t>
      </w:r>
    </w:p>
    <w:p w:rsidR="007334C2" w:rsidRDefault="007334C2">
      <w:pPr>
        <w:pStyle w:val="ConsPlusNormal"/>
        <w:jc w:val="right"/>
      </w:pPr>
      <w:r>
        <w:t>от 29 декабря 2012 г. N 1666н</w:t>
      </w:r>
    </w:p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Title"/>
        <w:jc w:val="center"/>
      </w:pPr>
      <w:bookmarkStart w:id="0" w:name="P27"/>
      <w:bookmarkEnd w:id="0"/>
      <w:r>
        <w:t>СТАНДАРТ</w:t>
      </w:r>
    </w:p>
    <w:p w:rsidR="007334C2" w:rsidRDefault="007334C2">
      <w:pPr>
        <w:pStyle w:val="ConsPlusTitle"/>
        <w:jc w:val="center"/>
      </w:pPr>
      <w:r>
        <w:t>ПЕРВИЧНОЙ МЕДИКО-САНИТАРНОЙ ПОМОЩИ ПРИ АСТИГМАТИЗМЕ</w:t>
      </w:r>
    </w:p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7334C2" w:rsidRDefault="007334C2">
      <w:pPr>
        <w:pStyle w:val="ConsPlusNormal"/>
        <w:spacing w:before="220"/>
        <w:ind w:firstLine="540"/>
        <w:jc w:val="both"/>
      </w:pPr>
      <w:r>
        <w:t>Пол: любой</w:t>
      </w:r>
    </w:p>
    <w:p w:rsidR="007334C2" w:rsidRDefault="007334C2">
      <w:pPr>
        <w:pStyle w:val="ConsPlusNormal"/>
        <w:spacing w:before="220"/>
        <w:ind w:firstLine="540"/>
        <w:jc w:val="both"/>
      </w:pPr>
      <w:r>
        <w:t>Фаза: любая</w:t>
      </w:r>
    </w:p>
    <w:p w:rsidR="007334C2" w:rsidRDefault="007334C2">
      <w:pPr>
        <w:pStyle w:val="ConsPlusNormal"/>
        <w:spacing w:before="220"/>
        <w:ind w:firstLine="540"/>
        <w:jc w:val="both"/>
      </w:pPr>
      <w:r>
        <w:t>Стадия: любая</w:t>
      </w:r>
    </w:p>
    <w:p w:rsidR="007334C2" w:rsidRDefault="007334C2">
      <w:pPr>
        <w:pStyle w:val="ConsPlusNormal"/>
        <w:spacing w:before="220"/>
        <w:ind w:firstLine="540"/>
        <w:jc w:val="both"/>
      </w:pPr>
      <w:r>
        <w:t>Осложнения: без осложнений</w:t>
      </w:r>
    </w:p>
    <w:p w:rsidR="007334C2" w:rsidRDefault="007334C2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7334C2" w:rsidRDefault="007334C2">
      <w:pPr>
        <w:pStyle w:val="ConsPlusNormal"/>
        <w:spacing w:before="220"/>
        <w:ind w:firstLine="540"/>
        <w:jc w:val="both"/>
      </w:pPr>
      <w:r>
        <w:t>Условия оказания медицинской помощи: амбулаторно</w:t>
      </w:r>
    </w:p>
    <w:p w:rsidR="007334C2" w:rsidRDefault="007334C2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плановая; неотложная; экстренная</w:t>
      </w:r>
    </w:p>
    <w:p w:rsidR="007334C2" w:rsidRDefault="007334C2">
      <w:pPr>
        <w:pStyle w:val="ConsPlusNormal"/>
        <w:spacing w:before="220"/>
        <w:ind w:firstLine="540"/>
        <w:jc w:val="both"/>
      </w:pPr>
      <w:r>
        <w:t>Средние сроки лечения (количество дней): 10</w:t>
      </w:r>
    </w:p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Normal"/>
        <w:ind w:firstLine="540"/>
        <w:jc w:val="both"/>
      </w:pPr>
      <w:r>
        <w:t xml:space="preserve">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361" w:history="1">
        <w:r>
          <w:rPr>
            <w:color w:val="0000FF"/>
          </w:rPr>
          <w:t>&lt;*&gt;</w:t>
        </w:r>
      </w:hyperlink>
    </w:p>
    <w:p w:rsidR="007334C2" w:rsidRDefault="007334C2">
      <w:pPr>
        <w:pStyle w:val="ConsPlusNormal"/>
        <w:spacing w:before="220"/>
        <w:ind w:firstLine="540"/>
        <w:jc w:val="both"/>
      </w:pPr>
      <w:r>
        <w:lastRenderedPageBreak/>
        <w:t>Нозологические единицы</w:t>
      </w:r>
    </w:p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Cell"/>
        <w:jc w:val="both"/>
      </w:pPr>
      <w:r>
        <w:t xml:space="preserve">                                 </w:t>
      </w:r>
      <w:hyperlink r:id="rId7" w:history="1">
        <w:r>
          <w:rPr>
            <w:color w:val="0000FF"/>
          </w:rPr>
          <w:t>H52.2</w:t>
        </w:r>
      </w:hyperlink>
      <w:r>
        <w:t xml:space="preserve">  Астигматизм</w:t>
      </w:r>
    </w:p>
    <w:p w:rsidR="007334C2" w:rsidRDefault="007334C2">
      <w:pPr>
        <w:pStyle w:val="ConsPlusCell"/>
        <w:jc w:val="both"/>
      </w:pPr>
      <w:r>
        <w:t xml:space="preserve">                                 </w:t>
      </w:r>
      <w:hyperlink r:id="rId8" w:history="1">
        <w:r>
          <w:rPr>
            <w:color w:val="0000FF"/>
          </w:rPr>
          <w:t>H53.0</w:t>
        </w:r>
      </w:hyperlink>
      <w:r>
        <w:t xml:space="preserve">  Амблиопия вследствие анопсии</w:t>
      </w:r>
    </w:p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7334C2" w:rsidRDefault="007334C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72"/>
        <w:gridCol w:w="3159"/>
        <w:gridCol w:w="2223"/>
        <w:gridCol w:w="1872"/>
      </w:tblGrid>
      <w:tr w:rsidR="007334C2">
        <w:trPr>
          <w:trHeight w:val="240"/>
        </w:trPr>
        <w:tc>
          <w:tcPr>
            <w:tcW w:w="9126" w:type="dxa"/>
            <w:gridSpan w:val="4"/>
          </w:tcPr>
          <w:p w:rsidR="007334C2" w:rsidRDefault="007334C2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    Код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Наименование медицинской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предоставления  </w:t>
            </w:r>
          </w:p>
          <w:p w:rsidR="007334C2" w:rsidRDefault="007334C2">
            <w:pPr>
              <w:pStyle w:val="ConsPlusNonformat"/>
              <w:jc w:val="both"/>
            </w:pPr>
            <w:hyperlink w:anchor="P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B01.029.001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офтальмолога первичный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Normal"/>
        <w:ind w:firstLine="540"/>
        <w:jc w:val="both"/>
      </w:pPr>
      <w:r>
        <w:t>--------------------------------</w:t>
      </w:r>
    </w:p>
    <w:p w:rsidR="007334C2" w:rsidRDefault="007334C2">
      <w:pPr>
        <w:pStyle w:val="ConsPlusNormal"/>
        <w:spacing w:before="220"/>
        <w:ind w:firstLine="540"/>
        <w:jc w:val="both"/>
      </w:pPr>
      <w:bookmarkStart w:id="1" w:name="P63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334C2" w:rsidRDefault="007334C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72"/>
        <w:gridCol w:w="3159"/>
        <w:gridCol w:w="2223"/>
        <w:gridCol w:w="1872"/>
      </w:tblGrid>
      <w:tr w:rsidR="007334C2">
        <w:trPr>
          <w:trHeight w:val="240"/>
        </w:trPr>
        <w:tc>
          <w:tcPr>
            <w:tcW w:w="9126" w:type="dxa"/>
            <w:gridSpan w:val="4"/>
          </w:tcPr>
          <w:p w:rsidR="007334C2" w:rsidRDefault="007334C2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    Код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Наименование медицинской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A02.26.003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Офтальмоскопия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A02.26.004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Визометрия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A02.26.005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Периметрия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A02.26.010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>Измерение угла косоглазия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A02.26.013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Определение рефракции с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помощью набора пробных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линз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A02.26.014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Скиаскопия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A02.26.015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Тонометрия глаза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A02.26.023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Исследование аккомодации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A02.26.024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Определение характера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зрения, гетерофории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A02.26.026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>Исследование конвергенции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A03.26.001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Биомикроскопия глаза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A03.26.002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Гониоскопия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0,02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A03.26.003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>Осмотр периферии глазного</w:t>
            </w:r>
          </w:p>
          <w:p w:rsidR="007334C2" w:rsidRDefault="007334C2">
            <w:pPr>
              <w:pStyle w:val="ConsPlusNonformat"/>
              <w:jc w:val="both"/>
            </w:pPr>
            <w:r>
              <w:t>дна трехзеркальной линзой</w:t>
            </w:r>
          </w:p>
          <w:p w:rsidR="007334C2" w:rsidRDefault="007334C2">
            <w:pPr>
              <w:pStyle w:val="ConsPlusNonformat"/>
              <w:jc w:val="both"/>
            </w:pPr>
            <w:r>
              <w:lastRenderedPageBreak/>
              <w:t xml:space="preserve">Гольдмана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lastRenderedPageBreak/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lastRenderedPageBreak/>
              <w:t xml:space="preserve">A03.26.004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Офтальмохромоскопия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A03.26.008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Рефрактометрия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A03.26.009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Офтальмометрия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A03.26.010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Определение параметров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контактной коррекции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A03.26.015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Тонография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A03.26.017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Локализация разрывов,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инородных тел сетчатки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A03.26.018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Биомикроскопия глазного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дна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A04.26.001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исследование переднего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отрезка глаза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A04.26.004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Ультразвуковая биометрия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глаза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7334C2" w:rsidRDefault="007334C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72"/>
        <w:gridCol w:w="3159"/>
        <w:gridCol w:w="2223"/>
        <w:gridCol w:w="1872"/>
      </w:tblGrid>
      <w:tr w:rsidR="007334C2">
        <w:trPr>
          <w:trHeight w:val="240"/>
        </w:trPr>
        <w:tc>
          <w:tcPr>
            <w:tcW w:w="9126" w:type="dxa"/>
            <w:gridSpan w:val="4"/>
          </w:tcPr>
          <w:p w:rsidR="007334C2" w:rsidRDefault="007334C2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    Код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Наименование медицинской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B01.029.002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офтальмолога повторный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B01.054.001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Осмотр (консультация)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врача-физиотерапевта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334C2" w:rsidRDefault="007334C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72"/>
        <w:gridCol w:w="3159"/>
        <w:gridCol w:w="2223"/>
        <w:gridCol w:w="1872"/>
      </w:tblGrid>
      <w:tr w:rsidR="007334C2">
        <w:trPr>
          <w:trHeight w:val="240"/>
        </w:trPr>
        <w:tc>
          <w:tcPr>
            <w:tcW w:w="9126" w:type="dxa"/>
            <w:gridSpan w:val="4"/>
          </w:tcPr>
          <w:p w:rsidR="007334C2" w:rsidRDefault="007334C2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    Код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Наименование медицинской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A14.26.002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Введение лекарственных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препаратов в       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конъюнктивную полость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</w:tbl>
    <w:p w:rsidR="007334C2" w:rsidRDefault="007334C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72"/>
        <w:gridCol w:w="3159"/>
        <w:gridCol w:w="2223"/>
        <w:gridCol w:w="1872"/>
      </w:tblGrid>
      <w:tr w:rsidR="007334C2">
        <w:trPr>
          <w:trHeight w:val="240"/>
        </w:trPr>
        <w:tc>
          <w:tcPr>
            <w:tcW w:w="9126" w:type="dxa"/>
            <w:gridSpan w:val="4"/>
          </w:tcPr>
          <w:p w:rsidR="007334C2" w:rsidRDefault="007334C2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    Код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Наименование медицинской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A02.26.003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Офтальмоскопия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A02.26.004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Визометрия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lastRenderedPageBreak/>
              <w:t xml:space="preserve">A02.26.005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Периметрия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A02.26.010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>Измерение угла косоглазия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A02.26.013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Определение рефракции с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помощью набора пробных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линз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A02.26.014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Скиаскопия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A02.26.015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Тонометрия глаза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A02.26.023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Исследование аккомодации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A02.26.024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Определение характера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зрения, гетерофории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A02.26.026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>Исследование конвергенции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A03.26.001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Биомикроскопия глаза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A03.26.002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Гониоскопия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0,02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A03.26.003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>Осмотр периферии глазного</w:t>
            </w:r>
          </w:p>
          <w:p w:rsidR="007334C2" w:rsidRDefault="007334C2">
            <w:pPr>
              <w:pStyle w:val="ConsPlusNonformat"/>
              <w:jc w:val="both"/>
            </w:pPr>
            <w:r>
              <w:t>дна трехзеркальной линзой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Гольдмана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A03.26.004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Офтальмохромоскопия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A03.26.008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Рефрактометрия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A03.26.009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Офтальмометрия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A03.26.010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Определение параметров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контактной коррекции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A03.26.015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Тонография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A03.26.017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Локализация разрывов,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инородных тел сетчатки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A03.26.018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Биомикроскопия глазного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дна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A04.26.001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исследование переднего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отрезка глаза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A04.26.004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Ультразвуковая биометрия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глаза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334C2" w:rsidRDefault="007334C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72"/>
        <w:gridCol w:w="3159"/>
        <w:gridCol w:w="2223"/>
        <w:gridCol w:w="1872"/>
      </w:tblGrid>
      <w:tr w:rsidR="007334C2">
        <w:trPr>
          <w:trHeight w:val="240"/>
        </w:trPr>
        <w:tc>
          <w:tcPr>
            <w:tcW w:w="9126" w:type="dxa"/>
            <w:gridSpan w:val="4"/>
          </w:tcPr>
          <w:p w:rsidR="007334C2" w:rsidRDefault="007334C2">
            <w:pPr>
              <w:pStyle w:val="ConsPlusNonformat"/>
              <w:jc w:val="both"/>
              <w:outlineLvl w:val="2"/>
            </w:pPr>
            <w:r>
              <w:t>Немедикаментозные методы профилактики, лечения и медицинской реабилитации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    Код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Наименование медицинской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A17.01.003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Ионофорез кожи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A17.26.001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Электрофорез       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лекарственных препаратов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при заболеваниях органа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зрения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A17.26.002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Низкочастотная     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магнитотерапия на орган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зрения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0,4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lastRenderedPageBreak/>
              <w:t xml:space="preserve">A17.26.003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Электростимуляция  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зрительного нерва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A17.26.004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Электростимуляция  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цилиарного тела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A19.26.001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Упражнения для     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восстановления и   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укрепления бинокулярного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зрения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A21.01.003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Массаж шеи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A22.26.012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Лазерная стимуляция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сетчатки при амблиопии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A22.26.021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Лазерная стимуляция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цилиарной мышцы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>A22.30.002.001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Воздействие излучением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видимого диапазона через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зрительный анализатор    </w:t>
            </w:r>
          </w:p>
          <w:p w:rsidR="007334C2" w:rsidRDefault="007334C2">
            <w:pPr>
              <w:pStyle w:val="ConsPlusNonformat"/>
              <w:jc w:val="both"/>
            </w:pPr>
            <w:r>
              <w:t>(цветоимпульсная терапия)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A23.26.001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Подбор очковой коррекции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зрения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334C2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A23.26.002    </w:t>
            </w:r>
          </w:p>
        </w:tc>
        <w:tc>
          <w:tcPr>
            <w:tcW w:w="3159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Подбор контактной        </w:t>
            </w:r>
          </w:p>
          <w:p w:rsidR="007334C2" w:rsidRDefault="007334C2">
            <w:pPr>
              <w:pStyle w:val="ConsPlusNonformat"/>
              <w:jc w:val="both"/>
            </w:pPr>
            <w:r>
              <w:t xml:space="preserve">коррекции зрения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334C2" w:rsidRDefault="007334C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2592"/>
        <w:gridCol w:w="1728"/>
        <w:gridCol w:w="1728"/>
        <w:gridCol w:w="1188"/>
        <w:gridCol w:w="756"/>
        <w:gridCol w:w="864"/>
      </w:tblGrid>
      <w:tr w:rsidR="007334C2">
        <w:trPr>
          <w:trHeight w:val="225"/>
        </w:trPr>
        <w:tc>
          <w:tcPr>
            <w:tcW w:w="756" w:type="dxa"/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592" w:type="dxa"/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       Анатомо-     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   терапевтическо-  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      химическая    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    классификация     </w:t>
            </w:r>
          </w:p>
        </w:tc>
        <w:tc>
          <w:tcPr>
            <w:tcW w:w="1728" w:type="dxa"/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 Наименование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лекарственного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препарата </w:t>
            </w:r>
            <w:hyperlink w:anchor="P362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756" w:type="dxa"/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 ССД </w:t>
            </w:r>
          </w:p>
          <w:p w:rsidR="007334C2" w:rsidRDefault="007334C2">
            <w:pPr>
              <w:pStyle w:val="ConsPlusNonformat"/>
              <w:jc w:val="both"/>
            </w:pPr>
            <w:hyperlink w:anchor="P363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 СКД  </w:t>
            </w:r>
          </w:p>
          <w:p w:rsidR="007334C2" w:rsidRDefault="007334C2">
            <w:pPr>
              <w:pStyle w:val="ConsPlusNonformat"/>
              <w:jc w:val="both"/>
            </w:pPr>
            <w:hyperlink w:anchor="P364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A03BA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Алкалоиды белладонны,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третичные амины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Атропин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5  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A11DA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 B1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Тиамин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50 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250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A11GA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Аскорбиновая кислота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(витамин C)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Аскорбиновая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150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2500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A11HA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витаминные   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Пиридоксин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50 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250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C01EB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препараты для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лечения заболеваний 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сердца  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Таурин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0,05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H02AB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Глюкокортикоиды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Дексаметазон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  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2  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J01GB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аминогликозиды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Тобрамицин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40 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80 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J01MA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Фторхинолоны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Ципрофлоксацин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200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N01BA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Эфиры аминобензойной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кислоты 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Прокаин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125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125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N01BB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Амиды   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160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160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N06BX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   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психостимуляторы и  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ноотропные препараты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Винпоцетин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30 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420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S01AA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Антибиотики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Гентамицин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40 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160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S01FA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Антихолинэргические 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0,75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Тропикамид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5  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Циклопентолат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5  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S01FB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Симпатомиметики, кроме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противоглаукомных   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препаратов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0,7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Фенилэфрин   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5  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V07AB</w:t>
            </w: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Растворители и      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разбавители, включая  </w:t>
            </w:r>
          </w:p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>ирригационные растворы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</w:tr>
      <w:tr w:rsidR="007334C2">
        <w:trPr>
          <w:trHeight w:val="225"/>
        </w:trPr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1,8  </w:t>
            </w:r>
          </w:p>
        </w:tc>
        <w:tc>
          <w:tcPr>
            <w:tcW w:w="864" w:type="dxa"/>
            <w:tcBorders>
              <w:top w:val="nil"/>
            </w:tcBorders>
          </w:tcPr>
          <w:p w:rsidR="007334C2" w:rsidRDefault="007334C2">
            <w:pPr>
              <w:pStyle w:val="ConsPlusNonformat"/>
              <w:jc w:val="both"/>
            </w:pPr>
            <w:r>
              <w:rPr>
                <w:sz w:val="18"/>
              </w:rPr>
              <w:t xml:space="preserve">1,8   </w:t>
            </w:r>
          </w:p>
        </w:tc>
      </w:tr>
    </w:tbl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Normal"/>
        <w:ind w:firstLine="540"/>
        <w:jc w:val="both"/>
      </w:pPr>
      <w:r>
        <w:t>--------------------------------</w:t>
      </w:r>
    </w:p>
    <w:p w:rsidR="007334C2" w:rsidRDefault="007334C2">
      <w:pPr>
        <w:pStyle w:val="ConsPlusNormal"/>
        <w:spacing w:before="220"/>
        <w:ind w:firstLine="540"/>
        <w:jc w:val="both"/>
      </w:pPr>
      <w:bookmarkStart w:id="2" w:name="P361"/>
      <w:bookmarkEnd w:id="2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334C2" w:rsidRDefault="007334C2">
      <w:pPr>
        <w:pStyle w:val="ConsPlusNormal"/>
        <w:spacing w:before="220"/>
        <w:ind w:firstLine="540"/>
        <w:jc w:val="both"/>
      </w:pPr>
      <w:bookmarkStart w:id="3" w:name="P362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334C2" w:rsidRDefault="007334C2">
      <w:pPr>
        <w:pStyle w:val="ConsPlusNormal"/>
        <w:spacing w:before="220"/>
        <w:ind w:firstLine="540"/>
        <w:jc w:val="both"/>
      </w:pPr>
      <w:bookmarkStart w:id="4" w:name="P363"/>
      <w:bookmarkEnd w:id="4"/>
      <w:r>
        <w:t>&lt;***&gt; Средняя суточная доза.</w:t>
      </w:r>
    </w:p>
    <w:p w:rsidR="007334C2" w:rsidRDefault="007334C2">
      <w:pPr>
        <w:pStyle w:val="ConsPlusNormal"/>
        <w:spacing w:before="220"/>
        <w:ind w:firstLine="540"/>
        <w:jc w:val="both"/>
      </w:pPr>
      <w:bookmarkStart w:id="5" w:name="P364"/>
      <w:bookmarkEnd w:id="5"/>
      <w:r>
        <w:t>&lt;****&gt; Средняя курсовая доза.</w:t>
      </w:r>
    </w:p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Normal"/>
        <w:ind w:firstLine="540"/>
        <w:jc w:val="both"/>
      </w:pPr>
      <w:r>
        <w:t>Примечания:</w:t>
      </w:r>
    </w:p>
    <w:p w:rsidR="007334C2" w:rsidRDefault="007334C2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334C2" w:rsidRDefault="007334C2">
      <w:pPr>
        <w:pStyle w:val="ConsPlusNormal"/>
        <w:spacing w:before="220"/>
        <w:ind w:firstLine="540"/>
        <w:jc w:val="both"/>
      </w:pPr>
      <w:r>
        <w:lastRenderedPageBreak/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7334C2" w:rsidRDefault="007334C2">
      <w:pPr>
        <w:pStyle w:val="ConsPlusNormal"/>
        <w:spacing w:before="220"/>
        <w:ind w:firstLine="540"/>
        <w:jc w:val="both"/>
      </w:pPr>
      <w:r>
        <w:t xml:space="preserve">3. Граждане, имеющие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3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4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5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6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7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Normal"/>
        <w:ind w:firstLine="540"/>
        <w:jc w:val="both"/>
      </w:pPr>
    </w:p>
    <w:p w:rsidR="007334C2" w:rsidRDefault="00733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E5F" w:rsidRDefault="007334C2">
      <w:bookmarkStart w:id="6" w:name="_GoBack"/>
      <w:bookmarkEnd w:id="6"/>
    </w:p>
    <w:sectPr w:rsidR="00DA7E5F" w:rsidSect="0006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C2"/>
    <w:rsid w:val="007334C2"/>
    <w:rsid w:val="009B0051"/>
    <w:rsid w:val="00D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449E-97B3-445D-8D2F-E33D8170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3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3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84EAD3C871F28A14D815F1C4AE7D4B5C69DE803139BF1467EED096DC7D0D989F3DAC711C5e7s0A" TargetMode="External"/><Relationship Id="rId13" Type="http://schemas.openxmlformats.org/officeDocument/2006/relationships/hyperlink" Target="consultantplus://offline/ref=30684EAD3C871F28A14D815F1C4AE7D4B6C99DEF084E91F91F72EF0Ee6s2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684EAD3C871F28A14D815F1C4AE7D4B5C69DE803139BF1467EED096DC7D0D989F3DAC711C5e7s6A" TargetMode="External"/><Relationship Id="rId12" Type="http://schemas.openxmlformats.org/officeDocument/2006/relationships/hyperlink" Target="consultantplus://offline/ref=30684EAD3C871F28A14D815F1C4AE7D4B0CB9CE90C4E91F91F72EF0E6298C7DEC0FFDFC714CB72e0sFA" TargetMode="External"/><Relationship Id="rId17" Type="http://schemas.openxmlformats.org/officeDocument/2006/relationships/hyperlink" Target="consultantplus://offline/ref=30684EAD3C871F28A14D815F1C4AE7D4B0CB92ED0A4E91F91F72EF0Ee6s2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684EAD3C871F28A14D815F1C4AE7D4B7CE9CE80E4E91F91F72EF0Ee6s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84EAD3C871F28A14D815F1C4AE7D4B5C69DE803139BF1467EEDe0s9A" TargetMode="External"/><Relationship Id="rId11" Type="http://schemas.openxmlformats.org/officeDocument/2006/relationships/hyperlink" Target="consultantplus://offline/ref=30684EAD3C871F28A14D9E401A4AE7D4B5CB92EA0840CCF3172BE30C65e9s7A" TargetMode="External"/><Relationship Id="rId5" Type="http://schemas.openxmlformats.org/officeDocument/2006/relationships/hyperlink" Target="consultantplus://offline/ref=30684EAD3C871F28A14D815F1C4AE7D4B3C793EE094E91F91F72EF0E6298C7DEC0FFDFC714CE7Fe0sBA" TargetMode="External"/><Relationship Id="rId15" Type="http://schemas.openxmlformats.org/officeDocument/2006/relationships/hyperlink" Target="consultantplus://offline/ref=30684EAD3C871F28A14D815F1C4AE7D4B7CE90E0084E91F91F72EF0Ee6s2A" TargetMode="External"/><Relationship Id="rId10" Type="http://schemas.openxmlformats.org/officeDocument/2006/relationships/hyperlink" Target="consultantplus://offline/ref=30684EAD3C871F28A14D815F1C4AE7D4B3C793EE094E91F91F72EF0E6298C7DEC0FFDFC714C977e0sD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684EAD3C871F28A14D815F1C4AE7D4B5C69DE803139BF1467EEDe0s9A" TargetMode="External"/><Relationship Id="rId14" Type="http://schemas.openxmlformats.org/officeDocument/2006/relationships/hyperlink" Target="consultantplus://offline/ref=30684EAD3C871F28A14D815F1C4AE7D4B7CF90EE0A4E91F91F72EF0Ee6s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1</cp:revision>
  <dcterms:created xsi:type="dcterms:W3CDTF">2018-01-16T00:44:00Z</dcterms:created>
  <dcterms:modified xsi:type="dcterms:W3CDTF">2018-01-16T00:44:00Z</dcterms:modified>
</cp:coreProperties>
</file>